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Должность</w:t>
      </w:r>
      <w:r>
        <w:rPr>
          <w:rFonts w:ascii="Times New Roman" w:hAnsi="Times New Roman"/>
          <w:sz w:val="28"/>
        </w:rPr>
        <w:t>: младший научный сотрудник лаборатории неорганического синтеза (1,0 ставка)</w:t>
      </w:r>
    </w:p>
    <w:p w14:paraId="0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Отрасль</w:t>
      </w:r>
      <w:r>
        <w:rPr>
          <w:rFonts w:ascii="Times New Roman" w:hAnsi="Times New Roman"/>
          <w:sz w:val="28"/>
        </w:rPr>
        <w:t>: химические науки</w:t>
      </w:r>
    </w:p>
    <w:p w14:paraId="03000000">
      <w:pPr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Направления исследований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азработка методики получения новых функциональных материалов, перспективных в качестве диэлектриков с высокими значениями диэлектрической проницаемости и низкими диэлектрическими потерями.</w:t>
      </w:r>
    </w:p>
    <w:p w14:paraId="0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Задачи:</w:t>
      </w:r>
      <w:r>
        <w:rPr>
          <w:rFonts w:ascii="Times New Roman" w:hAnsi="Times New Roman"/>
          <w:sz w:val="28"/>
        </w:rPr>
        <w:t xml:space="preserve"> под руководством ответственного исполнителя проводит научные исследования и разработки по отдельным разделам (этапам, заданиям) проекта или темы; проводит эксперименты, наблюдения, измерения, составляет их описание и формулирует выводы; изучает научную литературу, другую научно-техническую информацию по исследуемой тематике; повышает квалификацию, участвует и выступает с докладами на научных семинарах, пишет статьи для рецензируемых научных журналов.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Критерии оценки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опыт работы по специальности, в том числе опыт научной работы в период обучения; наличие публикаций, участие в числе авторов докладов в научных совещаниях, семинарах, молодёжных конференциях.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Квалификационные требования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высшее профессионально образование и опыт работы </w:t>
      </w:r>
      <w:r>
        <w:rPr>
          <w:rFonts w:ascii="Times New Roman" w:hAnsi="Times New Roman"/>
          <w:sz w:val="28"/>
        </w:rPr>
        <w:t>по специальности не менее 1 года; п</w:t>
      </w:r>
      <w:r>
        <w:rPr>
          <w:rFonts w:ascii="Times New Roman" w:hAnsi="Times New Roman"/>
          <w:sz w:val="28"/>
        </w:rPr>
        <w:t>ри наличии учёной степени, окончании аспирантур</w:t>
      </w:r>
      <w:r>
        <w:rPr>
          <w:rFonts w:ascii="Times New Roman" w:hAnsi="Times New Roman"/>
          <w:sz w:val="28"/>
        </w:rPr>
        <w:t xml:space="preserve">ы и прохождении стажировки - без </w:t>
      </w:r>
      <w:r>
        <w:rPr>
          <w:rFonts w:ascii="Times New Roman" w:hAnsi="Times New Roman"/>
          <w:sz w:val="28"/>
        </w:rPr>
        <w:t>предъяв</w:t>
      </w:r>
      <w:r>
        <w:rPr>
          <w:rFonts w:ascii="Times New Roman" w:hAnsi="Times New Roman"/>
          <w:sz w:val="28"/>
        </w:rPr>
        <w:t>ления требований к стажу работы;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наличии рекомендации советов </w:t>
      </w:r>
      <w:r>
        <w:rPr>
          <w:rFonts w:ascii="Times New Roman" w:hAnsi="Times New Roman"/>
          <w:sz w:val="28"/>
        </w:rPr>
        <w:t>факультетов (институтов) должность младшего</w:t>
      </w:r>
      <w:r>
        <w:rPr>
          <w:rFonts w:ascii="Times New Roman" w:hAnsi="Times New Roman"/>
          <w:sz w:val="28"/>
        </w:rPr>
        <w:t xml:space="preserve"> научного сотрудника могут занимать</w:t>
      </w:r>
      <w:r>
        <w:rPr>
          <w:rFonts w:ascii="Times New Roman" w:hAnsi="Times New Roman"/>
          <w:sz w:val="28"/>
        </w:rPr>
        <w:t xml:space="preserve"> выпускники высши</w:t>
      </w:r>
      <w:r>
        <w:rPr>
          <w:rFonts w:ascii="Times New Roman" w:hAnsi="Times New Roman"/>
          <w:sz w:val="28"/>
        </w:rPr>
        <w:t xml:space="preserve">х учебных заведений, получившие </w:t>
      </w:r>
      <w:r>
        <w:rPr>
          <w:rFonts w:ascii="Times New Roman" w:hAnsi="Times New Roman"/>
          <w:sz w:val="28"/>
        </w:rPr>
        <w:t>опыт работы в период обучения.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Условия</w:t>
      </w:r>
      <w:r>
        <w:rPr>
          <w:rFonts w:ascii="Times New Roman" w:hAnsi="Times New Roman"/>
          <w:sz w:val="28"/>
        </w:rPr>
        <w:t>: срочный трудовой договор; заработная плата –</w:t>
      </w:r>
      <w:r>
        <w:rPr>
          <w:rFonts w:ascii="Times New Roman" w:hAnsi="Times New Roman"/>
          <w:sz w:val="28"/>
        </w:rPr>
        <w:t xml:space="preserve"> 27446 </w:t>
      </w:r>
      <w:r>
        <w:rPr>
          <w:rFonts w:ascii="Times New Roman" w:hAnsi="Times New Roman"/>
          <w:sz w:val="28"/>
        </w:rPr>
        <w:t xml:space="preserve">рублей/месяц; стимулирующие выплаты в соответствии с Положением об оплате труда работников Института. 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Социальные гарантии</w:t>
      </w:r>
      <w:r>
        <w:rPr>
          <w:rFonts w:ascii="Times New Roman" w:hAnsi="Times New Roman"/>
          <w:sz w:val="28"/>
        </w:rPr>
        <w:t>: ежегодный оплачиваемый отпуск – 28 календарных дней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Приём</w:t>
      </w:r>
      <w:r>
        <w:rPr>
          <w:rFonts w:ascii="Times New Roman" w:hAnsi="Times New Roman"/>
          <w:b w:val="1"/>
          <w:i w:val="1"/>
          <w:sz w:val="28"/>
        </w:rPr>
        <w:t xml:space="preserve"> заявок</w:t>
      </w:r>
      <w:r>
        <w:rPr>
          <w:rFonts w:ascii="Times New Roman" w:hAnsi="Times New Roman"/>
          <w:sz w:val="28"/>
        </w:rPr>
        <w:t>: с 9.00 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.07.2025 г. до 17.30 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.09.2025 г.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Дата проведения конкурса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.09.2025 г. в 14.00 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Место проведения конкурса</w:t>
      </w:r>
      <w:r>
        <w:rPr>
          <w:rFonts w:ascii="Times New Roman" w:hAnsi="Times New Roman"/>
          <w:sz w:val="28"/>
        </w:rPr>
        <w:t>: 620077, г. Екатеринбург, ул. Первомайская, 91</w:t>
      </w:r>
    </w:p>
    <w:p w14:paraId="0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Лицо для получения дополнительных справок: Дерябина Александра Владимировна; телефон (343) 374-53-70,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deryabina</w:t>
      </w:r>
      <w:r>
        <w:rPr>
          <w:rFonts w:ascii="Times New Roman" w:hAnsi="Times New Roman"/>
          <w:sz w:val="28"/>
        </w:rPr>
        <w:t>@</w:t>
      </w:r>
      <w:r>
        <w:rPr>
          <w:rFonts w:ascii="Times New Roman" w:hAnsi="Times New Roman"/>
          <w:sz w:val="28"/>
        </w:rPr>
        <w:t>ihim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uran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</w:p>
    <w:p w14:paraId="0D000000"/>
    <w:p w14:paraId="0E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2025-07-23T09:10:45Z</dcterms:modified>
</cp:coreProperties>
</file>